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Before-Reading Activity Sheet</w:t>
      </w:r>
    </w:p>
    <w:p>
      <w:pPr>
        <w:pStyle w:val="Subtitle"/>
        <w:jc w:val="center"/>
      </w:pPr>
      <w:r>
        <w:t>Prediction, genre, digital-safety and worldbuilding tasks</w:t>
      </w:r>
    </w:p>
    <w:p>
      <w:pPr>
        <w:pBdr>
          <w:bottom w:val="single" w:sz="18" w:space="1" w:color="0090AE"/>
        </w:pBdr>
      </w:pP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1965960" cy="294894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over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965960" cy="294894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mallNote"/>
        <w:jc w:val="center"/>
      </w:pPr>
      <w:r>
        <w:t>Jamie Cooper and the Touchscreen Portal | The Gateway Saga - Book One | J P Harper</w:t>
      </w:r>
    </w:p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166"/>
      </w:tblGrid>
      <w:tr>
        <w:tc>
          <w:tcPr>
            <w:tcW w:type="dxa" w:w="10166"/>
            <w:shd w:fill="EAF5F8"/>
            <w:tcMar>
              <w:top w:w="140" w:type="dxa"/>
              <w:start w:w="170" w:type="dxa"/>
              <w:bottom w:w="140" w:type="dxa"/>
              <w:end w:w="170" w:type="dxa"/>
            </w:tcMar>
          </w:tcPr>
          <w:p>
            <w:pPr>
              <w:spacing w:after="60"/>
            </w:pPr>
            <w:r>
              <w:rPr>
                <w:b/>
                <w:color w:val="0E223C"/>
                <w:sz w:val="22"/>
              </w:rPr>
              <w:t>For readers</w:t>
            </w:r>
          </w:p>
          <w:p>
            <w:pPr>
              <w:spacing w:after="0"/>
            </w:pPr>
            <w:r>
              <w:t>Complete these activities before beginning the novel. There are no wrong predictions - the purpose is to notice clues, ask questions and explain your thinking.</w:t>
            </w:r>
          </w:p>
        </w:tc>
      </w:tr>
    </w:tbl>
    <w:p>
      <w:pPr>
        <w:spacing w:after="0"/>
      </w:pPr>
    </w:p>
    <w:p>
      <w:r>
        <w:br w:type="page"/>
      </w:r>
    </w:p>
    <w:p>
      <w:pPr>
        <w:pStyle w:val="Heading1"/>
      </w:pPr>
      <w:r>
        <w:t>Activity 1 - First impressions</w:t>
      </w:r>
    </w:p>
    <w:p>
      <w:pPr>
        <w:pStyle w:val="WorksheetPrompt"/>
      </w:pPr>
      <w:r>
        <w:t>Study the title and cover. Record what each element suggests.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83"/>
        <w:gridCol w:w="5083"/>
      </w:tblGrid>
      <w:tr>
        <w:tc>
          <w:tcPr>
            <w:tcW w:type="dxa" w:w="5083"/>
            <w:tcMar>
              <w:top w:w="120" w:type="dxa"/>
              <w:start w:w="130" w:type="dxa"/>
              <w:bottom w:w="120" w:type="dxa"/>
              <w:end w:w="130" w:type="dxa"/>
            </w:tcMar>
            <w:shd w:fill="0E223C"/>
          </w:tcPr>
          <w:p>
            <w:r>
              <w:rPr>
                <w:b/>
                <w:color w:val="FFFFFF"/>
              </w:rPr>
              <w:t>Element</w:t>
            </w:r>
          </w:p>
        </w:tc>
        <w:tc>
          <w:tcPr>
            <w:tcW w:type="dxa" w:w="5083"/>
            <w:tcMar>
              <w:top w:w="120" w:type="dxa"/>
              <w:start w:w="130" w:type="dxa"/>
              <w:bottom w:w="120" w:type="dxa"/>
              <w:end w:w="130" w:type="dxa"/>
            </w:tcMar>
            <w:shd w:fill="0E223C"/>
          </w:tcPr>
          <w:p>
            <w:r>
              <w:rPr>
                <w:b/>
                <w:color w:val="FFFFFF"/>
              </w:rPr>
              <w:t>What it suggests</w:t>
            </w:r>
          </w:p>
        </w:tc>
      </w:tr>
      <w:tr>
        <w:tc>
          <w:tcPr>
            <w:tcW w:type="dxa" w:w="5083"/>
            <w:tcMar>
              <w:top w:w="120" w:type="dxa"/>
              <w:start w:w="130" w:type="dxa"/>
              <w:bottom w:w="120" w:type="dxa"/>
              <w:end w:w="130" w:type="dxa"/>
            </w:tcMar>
            <w:shd w:fill="F3F5F7"/>
          </w:tcPr>
          <w:p>
            <w:r>
              <w:t>The tablet</w:t>
            </w:r>
          </w:p>
        </w:tc>
        <w:tc>
          <w:tcPr>
            <w:tcW w:type="dxa" w:w="5083"/>
            <w:tcMar>
              <w:top w:w="120" w:type="dxa"/>
              <w:start w:w="130" w:type="dxa"/>
              <w:bottom w:w="120" w:type="dxa"/>
              <w:end w:w="130" w:type="dxa"/>
            </w:tcMar>
          </w:tcPr>
          <w:p>
            <w:r/>
          </w:p>
        </w:tc>
      </w:tr>
      <w:tr>
        <w:tc>
          <w:tcPr>
            <w:tcW w:type="dxa" w:w="5083"/>
            <w:tcMar>
              <w:top w:w="120" w:type="dxa"/>
              <w:start w:w="130" w:type="dxa"/>
              <w:bottom w:w="120" w:type="dxa"/>
              <w:end w:w="130" w:type="dxa"/>
            </w:tcMar>
            <w:shd w:fill="F3F5F7"/>
          </w:tcPr>
          <w:p>
            <w:r>
              <w:t>The three characters</w:t>
            </w:r>
          </w:p>
        </w:tc>
        <w:tc>
          <w:tcPr>
            <w:tcW w:type="dxa" w:w="5083"/>
            <w:tcMar>
              <w:top w:w="120" w:type="dxa"/>
              <w:start w:w="130" w:type="dxa"/>
              <w:bottom w:w="120" w:type="dxa"/>
              <w:end w:w="130" w:type="dxa"/>
            </w:tcMar>
          </w:tcPr>
          <w:p>
            <w:r/>
          </w:p>
        </w:tc>
      </w:tr>
      <w:tr>
        <w:tc>
          <w:tcPr>
            <w:tcW w:type="dxa" w:w="5083"/>
            <w:tcMar>
              <w:top w:w="120" w:type="dxa"/>
              <w:start w:w="130" w:type="dxa"/>
              <w:bottom w:w="120" w:type="dxa"/>
              <w:end w:w="130" w:type="dxa"/>
            </w:tcMar>
            <w:shd w:fill="F3F5F7"/>
          </w:tcPr>
          <w:p>
            <w:r>
              <w:t>The light and colour</w:t>
            </w:r>
          </w:p>
        </w:tc>
        <w:tc>
          <w:tcPr>
            <w:tcW w:type="dxa" w:w="5083"/>
            <w:tcMar>
              <w:top w:w="120" w:type="dxa"/>
              <w:start w:w="130" w:type="dxa"/>
              <w:bottom w:w="120" w:type="dxa"/>
              <w:end w:w="130" w:type="dxa"/>
            </w:tcMar>
          </w:tcPr>
          <w:p>
            <w:r/>
          </w:p>
        </w:tc>
      </w:tr>
      <w:tr>
        <w:tc>
          <w:tcPr>
            <w:tcW w:type="dxa" w:w="5083"/>
            <w:tcMar>
              <w:top w:w="120" w:type="dxa"/>
              <w:start w:w="130" w:type="dxa"/>
              <w:bottom w:w="120" w:type="dxa"/>
              <w:end w:w="130" w:type="dxa"/>
            </w:tcMar>
            <w:shd w:fill="F3F5F7"/>
          </w:tcPr>
          <w:p>
            <w:r>
              <w:t>The word "Portal"</w:t>
            </w:r>
          </w:p>
        </w:tc>
        <w:tc>
          <w:tcPr>
            <w:tcW w:type="dxa" w:w="5083"/>
            <w:tcMar>
              <w:top w:w="120" w:type="dxa"/>
              <w:start w:w="130" w:type="dxa"/>
              <w:bottom w:w="120" w:type="dxa"/>
              <w:end w:w="130" w:type="dxa"/>
            </w:tcMar>
          </w:tcPr>
          <w:p>
            <w:r/>
          </w:p>
        </w:tc>
      </w:tr>
    </w:tbl>
    <w:p>
      <w:pPr>
        <w:pStyle w:val="WorksheetPrompt"/>
      </w:pPr>
      <w:r>
        <w:t>My three predictions:</w:t>
      </w:r>
    </w:p>
    <w:p>
      <w:r>
        <w:t>1. ________________________________________________________________________________</w:t>
      </w:r>
    </w:p>
    <w:p>
      <w:r>
        <w:t>2. ________________________________________________________________________________</w:t>
      </w:r>
    </w:p>
    <w:p>
      <w:r>
        <w:t>3. ________________________________________________________________________________</w:t>
      </w:r>
    </w:p>
    <w:p>
      <w:pPr>
        <w:pStyle w:val="WorksheetPrompt"/>
      </w:pPr>
      <w:r>
        <w:t>One question I want the story to answer:</w:t>
      </w:r>
    </w:p>
    <w:p>
      <w:pPr>
        <w:spacing w:after="40"/>
      </w:pPr>
      <w:r>
        <w:rPr>
          <w:color w:val="9BA5AF"/>
          <w:sz w:val="16"/>
        </w:rPr>
        <w:t>________________________________________________________________________________</w:t>
      </w:r>
    </w:p>
    <w:p>
      <w:pPr>
        <w:spacing w:after="40"/>
      </w:pPr>
      <w:r>
        <w:rPr>
          <w:color w:val="9BA5AF"/>
          <w:sz w:val="16"/>
        </w:rPr>
        <w:t>________________________________________________________________________________</w:t>
      </w:r>
    </w:p>
    <w:p>
      <w:pPr>
        <w:pStyle w:val="Heading1"/>
      </w:pPr>
      <w:r>
        <w:t>Activity 2 - What is portal fantasy?</w:t>
      </w:r>
    </w:p>
    <w:p>
      <w:r>
        <w:t>A portal story connects an ordinary world with another place. Complete the planning grid for an imaginary portal story of your own.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83"/>
        <w:gridCol w:w="5083"/>
      </w:tblGrid>
      <w:tr>
        <w:tc>
          <w:tcPr>
            <w:tcW w:type="dxa" w:w="5083"/>
            <w:shd w:fill="F3F5F7"/>
            <w:tcMar>
              <w:top w:w="130" w:type="dxa"/>
              <w:start w:w="130" w:type="dxa"/>
              <w:bottom w:w="130" w:type="dxa"/>
              <w:end w:w="130" w:type="dxa"/>
            </w:tcMar>
          </w:tcPr>
          <w:p>
            <w:r>
              <w:t>The ordinary setting</w:t>
            </w:r>
          </w:p>
        </w:tc>
        <w:tc>
          <w:tcPr>
            <w:tcW w:type="dxa" w:w="5083"/>
            <w:tcMar>
              <w:top w:w="130" w:type="dxa"/>
              <w:start w:w="130" w:type="dxa"/>
              <w:bottom w:w="130" w:type="dxa"/>
              <w:end w:w="130" w:type="dxa"/>
            </w:tcMar>
          </w:tcPr>
          <w:p>
            <w:r/>
          </w:p>
        </w:tc>
      </w:tr>
      <w:tr>
        <w:tc>
          <w:tcPr>
            <w:tcW w:type="dxa" w:w="5083"/>
            <w:shd w:fill="F3F5F7"/>
            <w:tcMar>
              <w:top w:w="130" w:type="dxa"/>
              <w:start w:w="130" w:type="dxa"/>
              <w:bottom w:w="130" w:type="dxa"/>
              <w:end w:w="130" w:type="dxa"/>
            </w:tcMar>
          </w:tcPr>
          <w:p>
            <w:r>
              <w:t>The portal or gateway</w:t>
            </w:r>
          </w:p>
        </w:tc>
        <w:tc>
          <w:tcPr>
            <w:tcW w:type="dxa" w:w="5083"/>
            <w:tcMar>
              <w:top w:w="130" w:type="dxa"/>
              <w:start w:w="130" w:type="dxa"/>
              <w:bottom w:w="130" w:type="dxa"/>
              <w:end w:w="130" w:type="dxa"/>
            </w:tcMar>
          </w:tcPr>
          <w:p>
            <w:r/>
          </w:p>
        </w:tc>
      </w:tr>
      <w:tr>
        <w:tc>
          <w:tcPr>
            <w:tcW w:type="dxa" w:w="5083"/>
            <w:shd w:fill="F3F5F7"/>
            <w:tcMar>
              <w:top w:w="130" w:type="dxa"/>
              <w:start w:w="130" w:type="dxa"/>
              <w:bottom w:w="130" w:type="dxa"/>
              <w:end w:w="130" w:type="dxa"/>
            </w:tcMar>
          </w:tcPr>
          <w:p>
            <w:r>
              <w:t>How it is activated</w:t>
            </w:r>
          </w:p>
        </w:tc>
        <w:tc>
          <w:tcPr>
            <w:tcW w:type="dxa" w:w="5083"/>
            <w:tcMar>
              <w:top w:w="130" w:type="dxa"/>
              <w:start w:w="130" w:type="dxa"/>
              <w:bottom w:w="130" w:type="dxa"/>
              <w:end w:w="130" w:type="dxa"/>
            </w:tcMar>
          </w:tcPr>
          <w:p>
            <w:r/>
          </w:p>
        </w:tc>
      </w:tr>
      <w:tr>
        <w:tc>
          <w:tcPr>
            <w:tcW w:type="dxa" w:w="5083"/>
            <w:shd w:fill="F3F5F7"/>
            <w:tcMar>
              <w:top w:w="130" w:type="dxa"/>
              <w:start w:w="130" w:type="dxa"/>
              <w:bottom w:w="130" w:type="dxa"/>
              <w:end w:w="130" w:type="dxa"/>
            </w:tcMar>
          </w:tcPr>
          <w:p>
            <w:r>
              <w:t>The new world</w:t>
            </w:r>
          </w:p>
        </w:tc>
        <w:tc>
          <w:tcPr>
            <w:tcW w:type="dxa" w:w="5083"/>
            <w:tcMar>
              <w:top w:w="130" w:type="dxa"/>
              <w:start w:w="130" w:type="dxa"/>
              <w:bottom w:w="130" w:type="dxa"/>
              <w:end w:w="130" w:type="dxa"/>
            </w:tcMar>
          </w:tcPr>
          <w:p>
            <w:r/>
          </w:p>
        </w:tc>
      </w:tr>
      <w:tr>
        <w:tc>
          <w:tcPr>
            <w:tcW w:type="dxa" w:w="5083"/>
            <w:shd w:fill="F3F5F7"/>
            <w:tcMar>
              <w:top w:w="130" w:type="dxa"/>
              <w:start w:w="130" w:type="dxa"/>
              <w:bottom w:w="130" w:type="dxa"/>
              <w:end w:w="130" w:type="dxa"/>
            </w:tcMar>
          </w:tcPr>
          <w:p>
            <w:r>
              <w:t>One rule of the new world</w:t>
            </w:r>
          </w:p>
        </w:tc>
        <w:tc>
          <w:tcPr>
            <w:tcW w:type="dxa" w:w="5083"/>
            <w:tcMar>
              <w:top w:w="130" w:type="dxa"/>
              <w:start w:w="130" w:type="dxa"/>
              <w:bottom w:w="130" w:type="dxa"/>
              <w:end w:w="130" w:type="dxa"/>
            </w:tcMar>
          </w:tcPr>
          <w:p>
            <w:r/>
          </w:p>
        </w:tc>
      </w:tr>
      <w:tr>
        <w:tc>
          <w:tcPr>
            <w:tcW w:type="dxa" w:w="5083"/>
            <w:shd w:fill="F3F5F7"/>
            <w:tcMar>
              <w:top w:w="130" w:type="dxa"/>
              <w:start w:w="130" w:type="dxa"/>
              <w:bottom w:w="130" w:type="dxa"/>
              <w:end w:w="130" w:type="dxa"/>
            </w:tcMar>
          </w:tcPr>
          <w:p>
            <w:r>
              <w:t>A danger</w:t>
            </w:r>
          </w:p>
        </w:tc>
        <w:tc>
          <w:tcPr>
            <w:tcW w:type="dxa" w:w="5083"/>
            <w:tcMar>
              <w:top w:w="130" w:type="dxa"/>
              <w:start w:w="130" w:type="dxa"/>
              <w:bottom w:w="130" w:type="dxa"/>
              <w:end w:w="130" w:type="dxa"/>
            </w:tcMar>
          </w:tcPr>
          <w:p>
            <w:r/>
          </w:p>
        </w:tc>
      </w:tr>
      <w:tr>
        <w:tc>
          <w:tcPr>
            <w:tcW w:type="dxa" w:w="5083"/>
            <w:shd w:fill="F3F5F7"/>
            <w:tcMar>
              <w:top w:w="130" w:type="dxa"/>
              <w:start w:w="130" w:type="dxa"/>
              <w:bottom w:w="130" w:type="dxa"/>
              <w:end w:w="130" w:type="dxa"/>
            </w:tcMar>
          </w:tcPr>
          <w:p>
            <w:r>
              <w:t>A reason to return home</w:t>
            </w:r>
          </w:p>
        </w:tc>
        <w:tc>
          <w:tcPr>
            <w:tcW w:type="dxa" w:w="5083"/>
            <w:tcMar>
              <w:top w:w="130" w:type="dxa"/>
              <w:start w:w="130" w:type="dxa"/>
              <w:bottom w:w="130" w:type="dxa"/>
              <w:end w:w="130" w:type="dxa"/>
            </w:tcMar>
          </w:tcPr>
          <w:p>
            <w:r/>
          </w:p>
        </w:tc>
      </w:tr>
    </w:tbl>
    <w:p>
      <w:pPr>
        <w:pStyle w:val="Heading1"/>
      </w:pPr>
      <w:r>
        <w:t>Activity 3 - Would you trust the message?</w:t>
      </w:r>
    </w:p>
    <w:p>
      <w:pPr>
        <w:pStyle w:val="WorksheetPrompt"/>
      </w:pPr>
      <w:r>
        <w:t>Imagine that your tablet displays these messages from an unknown sender: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166"/>
      </w:tblGrid>
      <w:tr>
        <w:tc>
          <w:tcPr>
            <w:tcW w:type="dxa" w:w="10166"/>
            <w:shd w:fill="FFF7DF"/>
            <w:tcMar>
              <w:top w:w="140" w:type="dxa"/>
              <w:start w:w="170" w:type="dxa"/>
              <w:bottom w:w="140" w:type="dxa"/>
              <w:end w:w="170" w:type="dxa"/>
            </w:tcMar>
          </w:tcPr>
          <w:p>
            <w:pPr>
              <w:spacing w:after="60"/>
            </w:pPr>
            <w:r>
              <w:rPr>
                <w:b/>
                <w:color w:val="0E223C"/>
                <w:sz w:val="22"/>
              </w:rPr>
              <w:t>SYSTEM ALERT</w:t>
            </w:r>
          </w:p>
          <w:p>
            <w:pPr>
              <w:spacing w:after="0"/>
            </w:pPr>
            <w:r>
              <w:t>Connection established. Gateway unstable. You are needed. Touch the pattern when it appears.</w:t>
            </w:r>
          </w:p>
        </w:tc>
      </w:tr>
    </w:tbl>
    <w:p>
      <w:pPr>
        <w:spacing w:after="0"/>
      </w:pPr>
    </w:p>
    <w:p>
      <w:r>
        <w:t>Circle or highlight your first response:</w:t>
      </w:r>
    </w:p>
    <w:p>
      <w:pPr>
        <w:jc w:val="center"/>
      </w:pPr>
      <w:r>
        <w:rPr>
          <w:b/>
        </w:rPr>
        <w:t>IGNORE IT     |     INVESTIGATE FIRST     |     FOLLOW THE INSTRUCTION</w:t>
      </w:r>
    </w:p>
    <w:p>
      <w:pPr>
        <w:pStyle w:val="WorksheetPrompt"/>
      </w:pPr>
      <w:r>
        <w:t>Give two reasons for your choice:</w:t>
      </w:r>
    </w:p>
    <w:p>
      <w:pPr>
        <w:spacing w:after="40"/>
      </w:pPr>
      <w:r>
        <w:rPr>
          <w:color w:val="9BA5AF"/>
          <w:sz w:val="16"/>
        </w:rPr>
        <w:t>________________________________________________________________________________</w:t>
      </w:r>
    </w:p>
    <w:p>
      <w:pPr>
        <w:spacing w:after="40"/>
      </w:pPr>
      <w:r>
        <w:rPr>
          <w:color w:val="9BA5AF"/>
          <w:sz w:val="16"/>
        </w:rPr>
        <w:t>________________________________________________________________________________</w:t>
      </w:r>
    </w:p>
    <w:p>
      <w:pPr>
        <w:spacing w:after="40"/>
      </w:pPr>
      <w:r>
        <w:rPr>
          <w:color w:val="9BA5AF"/>
          <w:sz w:val="16"/>
        </w:rPr>
        <w:t>________________________________________________________________________________</w:t>
      </w:r>
    </w:p>
    <w:p>
      <w:pPr>
        <w:spacing w:after="40"/>
      </w:pPr>
      <w:r>
        <w:rPr>
          <w:color w:val="9BA5AF"/>
          <w:sz w:val="16"/>
        </w:rPr>
        <w:t>________________________________________________________________________________</w:t>
      </w:r>
    </w:p>
    <w:p>
      <w:pPr>
        <w:pStyle w:val="WorksheetPrompt"/>
      </w:pPr>
      <w:r>
        <w:t>What evidence would make the message more trustworthy?</w:t>
      </w:r>
    </w:p>
    <w:p>
      <w:pPr>
        <w:spacing w:after="40"/>
      </w:pPr>
      <w:r>
        <w:rPr>
          <w:color w:val="9BA5AF"/>
          <w:sz w:val="16"/>
        </w:rPr>
        <w:t>________________________________________________________________________________</w:t>
      </w:r>
    </w:p>
    <w:p>
      <w:pPr>
        <w:spacing w:after="40"/>
      </w:pPr>
      <w:r>
        <w:rPr>
          <w:color w:val="9BA5AF"/>
          <w:sz w:val="16"/>
        </w:rPr>
        <w:t>________________________________________________________________________________</w:t>
      </w:r>
    </w:p>
    <w:p>
      <w:pPr>
        <w:spacing w:after="40"/>
      </w:pPr>
      <w:r>
        <w:rPr>
          <w:color w:val="9BA5AF"/>
          <w:sz w:val="16"/>
        </w:rPr>
        <w:t>________________________________________________________________________________</w:t>
      </w:r>
    </w:p>
    <w:p>
      <w:pPr>
        <w:pStyle w:val="WorksheetPrompt"/>
      </w:pPr>
      <w:r>
        <w:t>What warning signs would make it less trustworthy?</w:t>
      </w:r>
    </w:p>
    <w:p>
      <w:pPr>
        <w:spacing w:after="40"/>
      </w:pPr>
      <w:r>
        <w:rPr>
          <w:color w:val="9BA5AF"/>
          <w:sz w:val="16"/>
        </w:rPr>
        <w:t>________________________________________________________________________________</w:t>
      </w:r>
    </w:p>
    <w:p>
      <w:pPr>
        <w:spacing w:after="40"/>
      </w:pPr>
      <w:r>
        <w:rPr>
          <w:color w:val="9BA5AF"/>
          <w:sz w:val="16"/>
        </w:rPr>
        <w:t>________________________________________________________________________________</w:t>
      </w:r>
    </w:p>
    <w:p>
      <w:pPr>
        <w:spacing w:after="40"/>
      </w:pPr>
      <w:r>
        <w:rPr>
          <w:color w:val="9BA5AF"/>
          <w:sz w:val="16"/>
        </w:rPr>
        <w:t>________________________________________________________________________________</w:t>
      </w:r>
    </w:p>
    <w:p>
      <w:pPr>
        <w:pStyle w:val="Heading1"/>
      </w:pPr>
      <w:r>
        <w:t>Activity 4 - Map detective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669280" cy="4269901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myridiam_map_combined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669280" cy="426990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WorksheetPrompt"/>
      </w:pPr>
      <w:r>
        <w:t>Which place name interests you most, and why?</w:t>
      </w:r>
    </w:p>
    <w:p>
      <w:pPr>
        <w:spacing w:after="40"/>
      </w:pPr>
      <w:r>
        <w:rPr>
          <w:color w:val="9BA5AF"/>
          <w:sz w:val="16"/>
        </w:rPr>
        <w:t>________________________________________________________________________________</w:t>
      </w:r>
    </w:p>
    <w:p>
      <w:pPr>
        <w:spacing w:after="40"/>
      </w:pPr>
      <w:r>
        <w:rPr>
          <w:color w:val="9BA5AF"/>
          <w:sz w:val="16"/>
        </w:rPr>
        <w:t>________________________________________________________________________________</w:t>
      </w:r>
    </w:p>
    <w:p>
      <w:pPr>
        <w:pStyle w:val="WorksheetPrompt"/>
      </w:pPr>
      <w:r>
        <w:t>Where might a traveller find shelter?</w:t>
      </w:r>
    </w:p>
    <w:p>
      <w:pPr>
        <w:spacing w:after="40"/>
      </w:pPr>
      <w:r>
        <w:rPr>
          <w:color w:val="9BA5AF"/>
          <w:sz w:val="16"/>
        </w:rPr>
        <w:t>________________________________________________________________________________</w:t>
      </w:r>
    </w:p>
    <w:p>
      <w:pPr>
        <w:spacing w:after="40"/>
      </w:pPr>
      <w:r>
        <w:rPr>
          <w:color w:val="9BA5AF"/>
          <w:sz w:val="16"/>
        </w:rPr>
        <w:t>________________________________________________________________________________</w:t>
      </w:r>
    </w:p>
    <w:p>
      <w:pPr>
        <w:pStyle w:val="WorksheetPrompt"/>
      </w:pPr>
      <w:r>
        <w:t>Which route appears most dangerous?</w:t>
      </w:r>
    </w:p>
    <w:p>
      <w:pPr>
        <w:spacing w:after="40"/>
      </w:pPr>
      <w:r>
        <w:rPr>
          <w:color w:val="9BA5AF"/>
          <w:sz w:val="16"/>
        </w:rPr>
        <w:t>________________________________________________________________________________</w:t>
      </w:r>
    </w:p>
    <w:p>
      <w:pPr>
        <w:spacing w:after="40"/>
      </w:pPr>
      <w:r>
        <w:rPr>
          <w:color w:val="9BA5AF"/>
          <w:sz w:val="16"/>
        </w:rPr>
        <w:t>________________________________________________________________________________</w:t>
      </w:r>
    </w:p>
    <w:p>
      <w:pPr>
        <w:pStyle w:val="WorksheetPrompt"/>
      </w:pPr>
      <w:r>
        <w:t>What natural features may separate different peoples or territories?</w:t>
      </w:r>
    </w:p>
    <w:p>
      <w:pPr>
        <w:spacing w:after="40"/>
      </w:pPr>
      <w:r>
        <w:rPr>
          <w:color w:val="9BA5AF"/>
          <w:sz w:val="16"/>
        </w:rPr>
        <w:t>________________________________________________________________________________</w:t>
      </w:r>
    </w:p>
    <w:p>
      <w:pPr>
        <w:spacing w:after="40"/>
      </w:pPr>
      <w:r>
        <w:rPr>
          <w:color w:val="9BA5AF"/>
          <w:sz w:val="16"/>
        </w:rPr>
        <w:t>________________________________________________________________________________</w:t>
      </w:r>
    </w:p>
    <w:p>
      <w:r>
        <w:br w:type="page"/>
      </w:r>
    </w:p>
    <w:p>
      <w:pPr>
        <w:pStyle w:val="Heading1"/>
      </w:pPr>
      <w:r>
        <w:t>Activity 5 - A difficult choice</w:t>
      </w:r>
    </w:p>
    <w:p>
      <w:r>
        <w:t>A character believes that someone may genuinely need help, but the request could also be a trap. Complete the balance below.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83"/>
        <w:gridCol w:w="5083"/>
      </w:tblGrid>
      <w:tr>
        <w:tc>
          <w:tcPr>
            <w:tcW w:type="dxa" w:w="5083"/>
            <w:shd w:fill="0E223C"/>
            <w:tcMar>
              <w:top w:w="130" w:type="dxa"/>
              <w:start w:w="130" w:type="dxa"/>
              <w:bottom w:w="130" w:type="dxa"/>
              <w:end w:w="130" w:type="dxa"/>
            </w:tcMar>
          </w:tcPr>
          <w:p>
            <w:r>
              <w:rPr>
                <w:b/>
                <w:color w:val="FFFFFF"/>
              </w:rPr>
              <w:t>Reasons to act</w:t>
            </w:r>
          </w:p>
        </w:tc>
        <w:tc>
          <w:tcPr>
            <w:tcW w:type="dxa" w:w="5083"/>
            <w:shd w:fill="0E223C"/>
            <w:tcMar>
              <w:top w:w="130" w:type="dxa"/>
              <w:start w:w="130" w:type="dxa"/>
              <w:bottom w:w="130" w:type="dxa"/>
              <w:end w:w="130" w:type="dxa"/>
            </w:tcMar>
          </w:tcPr>
          <w:p>
            <w:r>
              <w:rPr>
                <w:b/>
                <w:color w:val="FFFFFF"/>
              </w:rPr>
              <w:t>Reasons to wait or refuse</w:t>
            </w:r>
          </w:p>
        </w:tc>
      </w:tr>
      <w:tr>
        <w:tc>
          <w:tcPr>
            <w:tcW w:type="dxa" w:w="5083"/>
            <w:tcMar>
              <w:top w:w="130" w:type="dxa"/>
              <w:start w:w="130" w:type="dxa"/>
              <w:bottom w:w="130" w:type="dxa"/>
              <w:end w:w="130" w:type="dxa"/>
            </w:tcMar>
          </w:tcPr>
          <w:p>
            <w:r/>
          </w:p>
        </w:tc>
        <w:tc>
          <w:tcPr>
            <w:tcW w:type="dxa" w:w="5083"/>
            <w:tcMar>
              <w:top w:w="130" w:type="dxa"/>
              <w:start w:w="130" w:type="dxa"/>
              <w:bottom w:w="130" w:type="dxa"/>
              <w:end w:w="130" w:type="dxa"/>
            </w:tcMar>
          </w:tcPr>
          <w:p>
            <w:r/>
          </w:p>
        </w:tc>
      </w:tr>
      <w:tr>
        <w:tc>
          <w:tcPr>
            <w:tcW w:type="dxa" w:w="5083"/>
            <w:tcMar>
              <w:top w:w="130" w:type="dxa"/>
              <w:start w:w="130" w:type="dxa"/>
              <w:bottom w:w="130" w:type="dxa"/>
              <w:end w:w="130" w:type="dxa"/>
            </w:tcMar>
          </w:tcPr>
          <w:p>
            <w:r/>
          </w:p>
        </w:tc>
        <w:tc>
          <w:tcPr>
            <w:tcW w:type="dxa" w:w="5083"/>
            <w:tcMar>
              <w:top w:w="130" w:type="dxa"/>
              <w:start w:w="130" w:type="dxa"/>
              <w:bottom w:w="130" w:type="dxa"/>
              <w:end w:w="130" w:type="dxa"/>
            </w:tcMar>
          </w:tcPr>
          <w:p>
            <w:r/>
          </w:p>
        </w:tc>
      </w:tr>
      <w:tr>
        <w:tc>
          <w:tcPr>
            <w:tcW w:type="dxa" w:w="5083"/>
            <w:tcMar>
              <w:top w:w="130" w:type="dxa"/>
              <w:start w:w="130" w:type="dxa"/>
              <w:bottom w:w="130" w:type="dxa"/>
              <w:end w:w="130" w:type="dxa"/>
            </w:tcMar>
          </w:tcPr>
          <w:p>
            <w:r/>
          </w:p>
        </w:tc>
        <w:tc>
          <w:tcPr>
            <w:tcW w:type="dxa" w:w="5083"/>
            <w:tcMar>
              <w:top w:w="130" w:type="dxa"/>
              <w:start w:w="130" w:type="dxa"/>
              <w:bottom w:w="130" w:type="dxa"/>
              <w:end w:w="130" w:type="dxa"/>
            </w:tcMar>
          </w:tcPr>
          <w:p>
            <w:r/>
          </w:p>
        </w:tc>
      </w:tr>
      <w:tr>
        <w:tc>
          <w:tcPr>
            <w:tcW w:type="dxa" w:w="5083"/>
            <w:tcMar>
              <w:top w:w="130" w:type="dxa"/>
              <w:start w:w="130" w:type="dxa"/>
              <w:bottom w:w="130" w:type="dxa"/>
              <w:end w:w="130" w:type="dxa"/>
            </w:tcMar>
          </w:tcPr>
          <w:p>
            <w:r/>
          </w:p>
        </w:tc>
        <w:tc>
          <w:tcPr>
            <w:tcW w:type="dxa" w:w="5083"/>
            <w:tcMar>
              <w:top w:w="130" w:type="dxa"/>
              <w:start w:w="130" w:type="dxa"/>
              <w:bottom w:w="130" w:type="dxa"/>
              <w:end w:w="130" w:type="dxa"/>
            </w:tcMar>
          </w:tcPr>
          <w:p>
            <w:r/>
          </w:p>
        </w:tc>
      </w:tr>
    </w:tbl>
    <w:p>
      <w:pPr>
        <w:pStyle w:val="WorksheetPrompt"/>
      </w:pPr>
      <w:r>
        <w:t>My final decision and explanation:</w:t>
      </w:r>
    </w:p>
    <w:p>
      <w:pPr>
        <w:spacing w:after="40"/>
      </w:pPr>
      <w:r>
        <w:rPr>
          <w:color w:val="9BA5AF"/>
          <w:sz w:val="16"/>
        </w:rPr>
        <w:t>________________________________________________________________________________</w:t>
      </w:r>
    </w:p>
    <w:p>
      <w:pPr>
        <w:spacing w:after="40"/>
      </w:pPr>
      <w:r>
        <w:rPr>
          <w:color w:val="9BA5AF"/>
          <w:sz w:val="16"/>
        </w:rPr>
        <w:t>________________________________________________________________________________</w:t>
      </w:r>
    </w:p>
    <w:p>
      <w:pPr>
        <w:spacing w:after="40"/>
      </w:pPr>
      <w:r>
        <w:rPr>
          <w:color w:val="9BA5AF"/>
          <w:sz w:val="16"/>
        </w:rPr>
        <w:t>________________________________________________________________________________</w:t>
      </w:r>
    </w:p>
    <w:p>
      <w:pPr>
        <w:spacing w:after="40"/>
      </w:pPr>
      <w:r>
        <w:rPr>
          <w:color w:val="9BA5AF"/>
          <w:sz w:val="16"/>
        </w:rPr>
        <w:t>________________________________________________________________________________</w:t>
      </w:r>
    </w:p>
    <w:p>
      <w:pPr>
        <w:pStyle w:val="Heading1"/>
      </w:pPr>
      <w:r>
        <w:t>Teacher note</w:t>
      </w:r>
    </w:p>
    <w:p>
      <w:r>
        <w:t>Revisit Activities 1, 3 and 5 after Chapter Three. Ask readers which predictions have changed, whether Jamie has enough evidence to act, and whether curiosity, compassion or risk is driving his decision.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36" w:right="1037" w:bottom="893" w:left="103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ptos" w:hAnsi="Aptos"/>
        <w:color w:val="55606E"/>
        <w:sz w:val="15"/>
      </w:rPr>
      <w:t>Jamie Cooper and the Touchscreen Portal | www.jpharper.com</w:t>
      <w:br/>
      <w:t>May be copied for non-commercial educational use.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ptos" w:hAnsi="Aptos"/>
        <w:color w:val="55606E"/>
        <w:sz w:val="16"/>
      </w:rPr>
      <w:t>J P Harper | Educator Resources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Aptos" w:hAnsi="Aptos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60" w:after="12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0E223C"/>
      <w:sz w:val="3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80" w:after="80"/>
      <w:outlineLvl w:val="1"/>
    </w:pPr>
    <w:rPr>
      <w:rFonts w:asciiTheme="majorHAnsi" w:eastAsiaTheme="majorEastAsia" w:hAnsiTheme="majorHAnsi" w:cstheme="majorBidi" w:ascii="Aptos" w:hAnsi="Aptos"/>
      <w:b/>
      <w:bCs/>
      <w:color w:val="0090AE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40" w:after="60"/>
      <w:outlineLvl w:val="2"/>
    </w:pPr>
    <w:rPr>
      <w:rFonts w:asciiTheme="majorHAnsi" w:eastAsiaTheme="majorEastAsia" w:hAnsiTheme="majorHAnsi" w:cstheme="majorBidi" w:ascii="Aptos" w:hAnsi="Aptos"/>
      <w:b/>
      <w:bCs/>
      <w:color w:val="0E223C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140" w:line="240" w:lineRule="auto" w:before="0"/>
      <w:contextualSpacing/>
    </w:pPr>
    <w:rPr>
      <w:rFonts w:asciiTheme="majorHAnsi" w:eastAsiaTheme="majorEastAsia" w:hAnsiTheme="majorHAnsi" w:cstheme="majorBidi" w:ascii="Aptos Display" w:hAnsi="Aptos Display"/>
      <w:b/>
      <w:color w:val="0E223C"/>
      <w:spacing w:val="5"/>
      <w:kern w:val="28"/>
      <w:sz w:val="5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keepNext/>
      <w:numPr>
        <w:ilvl w:val="1"/>
      </w:numPr>
      <w:spacing w:before="0" w:after="200"/>
    </w:pPr>
    <w:rPr>
      <w:rFonts w:asciiTheme="majorHAnsi" w:eastAsiaTheme="majorEastAsia" w:hAnsiTheme="majorHAnsi" w:cstheme="majorBidi" w:ascii="Aptos" w:hAnsi="Aptos"/>
      <w:b w:val="0"/>
      <w:i/>
      <w:iCs/>
      <w:color w:val="55606E"/>
      <w:spacing w:val="15"/>
      <w:sz w:val="23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ad">
    <w:name w:val="Lead"/>
    <w:pPr>
      <w:spacing w:after="160" w:line="276" w:lineRule="auto"/>
    </w:pPr>
    <w:rPr>
      <w:rFonts w:ascii="Aptos" w:hAnsi="Aptos"/>
      <w:color w:val="0E223C"/>
      <w:sz w:val="23"/>
    </w:rPr>
  </w:style>
  <w:style w:type="paragraph" w:customStyle="1" w:styleId="SmallNote">
    <w:name w:val="Small Note"/>
    <w:pPr>
      <w:spacing w:after="60"/>
    </w:pPr>
    <w:rPr>
      <w:rFonts w:ascii="Aptos" w:hAnsi="Aptos"/>
      <w:color w:val="55606E"/>
      <w:sz w:val="17"/>
    </w:rPr>
  </w:style>
  <w:style w:type="paragraph" w:customStyle="1" w:styleId="WorksheetPrompt">
    <w:name w:val="Worksheet Prompt"/>
    <w:pPr>
      <w:keepNext/>
      <w:spacing w:before="120" w:after="60"/>
    </w:pPr>
    <w:rPr>
      <w:rFonts w:ascii="Aptos" w:hAnsi="Aptos"/>
      <w:b/>
      <w:color w:val="0E223C"/>
      <w:sz w:val="21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Relationship Id="rId1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